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1" w:rsidRDefault="005B5841" w:rsidP="005B5841">
      <w:pPr>
        <w:pStyle w:val="il-text-alignjustify"/>
        <w:spacing w:before="0" w:beforeAutospacing="0" w:after="0" w:afterAutospacing="0"/>
        <w:jc w:val="right"/>
        <w:rPr>
          <w:rStyle w:val="a3"/>
          <w:b w:val="0"/>
          <w:lang w:val="ru-RU"/>
        </w:rPr>
      </w:pPr>
      <w:bookmarkStart w:id="0" w:name="_GoBack"/>
      <w:r>
        <w:rPr>
          <w:rStyle w:val="a3"/>
          <w:lang w:val="ru-RU"/>
        </w:rPr>
        <w:t>Приложение 2</w:t>
      </w:r>
    </w:p>
    <w:p w:rsidR="005B5841" w:rsidRDefault="005B5841" w:rsidP="005B5841">
      <w:pPr>
        <w:jc w:val="both"/>
        <w:rPr>
          <w:b/>
          <w:szCs w:val="30"/>
          <w:shd w:val="clear" w:color="auto" w:fill="FFFFFF"/>
        </w:rPr>
      </w:pPr>
    </w:p>
    <w:p w:rsidR="005B5841" w:rsidRDefault="005B5841" w:rsidP="005B5841">
      <w:pPr>
        <w:jc w:val="center"/>
        <w:rPr>
          <w:b/>
          <w:szCs w:val="30"/>
          <w:shd w:val="clear" w:color="auto" w:fill="FFFFFF"/>
        </w:rPr>
      </w:pPr>
      <w:r>
        <w:rPr>
          <w:b/>
          <w:szCs w:val="30"/>
          <w:shd w:val="clear" w:color="auto" w:fill="FFFFFF"/>
        </w:rPr>
        <w:t>ПЕРЕЧЕНЬ ДОКУМЕНТОВ</w:t>
      </w:r>
      <w:bookmarkEnd w:id="0"/>
    </w:p>
    <w:p w:rsidR="005B5841" w:rsidRDefault="005B5841" w:rsidP="005B5841">
      <w:pPr>
        <w:jc w:val="center"/>
        <w:rPr>
          <w:b/>
          <w:szCs w:val="30"/>
          <w:shd w:val="clear" w:color="auto" w:fill="FFFFFF"/>
        </w:rPr>
      </w:pP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1. Копии документов об опыте исполнителя пилотного проекта в выполнении работ по аналогичным проектам (при наличии), уровне его производственной и технологической базы (при направленности пилотного проекта на предоставление услуг).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2. Документы, подтверждающие, что инициатор пилотного проекта не находится в процессе реорганизации (за исключением реорганизации в форме присоединения к другому юридическому лицу), ликвидации, в отношении него не введена процедура банкротства, его деятельность не приостановлена в порядке, предусмотренном законодательством.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3. Описание пилотного проекта, включающее информацию о (об):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порядке функционирования программных продуктов, сервисов, цифровых платформ, программно-аппаратных комплексов (далее - цифровое решение) и предоставления услуг с их использованием;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нормативных правовых актах, в том числе технических нормативных правовых актах, регулирующих порядок функционирования цифрового решения;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опыте внедрения цифрового решения;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процессах и способах, позволивших оптимизировать деятельность организации в результате внедрения цифрового решения;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социально-экономическом эффекте, достигнутом в результате внедрения цифрового решения;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иную связанную с пилотным проектом информацию по усмотрению инициатора пилотного проекта.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4. Копия календарного плана реализации пилотного проекта.</w:t>
      </w:r>
    </w:p>
    <w:p w:rsidR="005B5841" w:rsidRDefault="005B5841" w:rsidP="005B5841">
      <w:pPr>
        <w:jc w:val="both"/>
        <w:rPr>
          <w:color w:val="212121"/>
          <w:szCs w:val="30"/>
          <w:shd w:val="clear" w:color="auto" w:fill="FFFFFF"/>
        </w:rPr>
      </w:pPr>
      <w:r>
        <w:rPr>
          <w:color w:val="212121"/>
          <w:szCs w:val="30"/>
          <w:shd w:val="clear" w:color="auto" w:fill="FFFFFF"/>
        </w:rPr>
        <w:t>5. Копия письменного согласия заказчика пилотного проекта на его реализацию, предоставленного инициатору пилотного проекта.</w:t>
      </w:r>
    </w:p>
    <w:p w:rsidR="00E656F4" w:rsidRDefault="005B5841"/>
    <w:sectPr w:rsidR="00E6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41"/>
    <w:rsid w:val="0026090D"/>
    <w:rsid w:val="002C70CE"/>
    <w:rsid w:val="005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103D6-B696-4E33-841D-AE548238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41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5B5841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character" w:styleId="a3">
    <w:name w:val="Strong"/>
    <w:uiPriority w:val="22"/>
    <w:qFormat/>
    <w:rsid w:val="005B5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Кашкан Ю.М.</dc:creator>
  <cp:keywords/>
  <dc:description/>
  <cp:lastModifiedBy>Кашкан Ю.М.</cp:lastModifiedBy>
  <cp:revision>1</cp:revision>
  <dcterms:created xsi:type="dcterms:W3CDTF">2025-05-07T06:43:00Z</dcterms:created>
  <dcterms:modified xsi:type="dcterms:W3CDTF">2025-05-07T06:43:00Z</dcterms:modified>
</cp:coreProperties>
</file>