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06" w:rsidRDefault="00FB3906">
      <w:pPr>
        <w:pStyle w:val="ConsPlusNormal"/>
        <w:spacing w:before="200"/>
      </w:pPr>
      <w:bookmarkStart w:id="0" w:name="_GoBack"/>
      <w:bookmarkEnd w:id="0"/>
    </w:p>
    <w:p w:rsidR="00FB3906" w:rsidRDefault="00FB390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B3906" w:rsidRDefault="00FB3906">
      <w:pPr>
        <w:pStyle w:val="ConsPlusNormal"/>
        <w:spacing w:before="200"/>
      </w:pPr>
      <w:r>
        <w:t>Республики Беларусь 20 октября 2022 г. N 8/38895</w:t>
      </w:r>
    </w:p>
    <w:p w:rsidR="00FB3906" w:rsidRDefault="00FB39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3906" w:rsidRDefault="00FB3906">
      <w:pPr>
        <w:pStyle w:val="ConsPlusNormal"/>
      </w:pPr>
    </w:p>
    <w:p w:rsidR="00FB3906" w:rsidRDefault="00FB3906">
      <w:pPr>
        <w:pStyle w:val="ConsPlusTitle"/>
        <w:jc w:val="center"/>
      </w:pPr>
      <w:r>
        <w:t>ПОСТАНОВЛЕНИЕ МИНИСТЕРСТВА СВЯЗИ И ИНФОРМАТИЗАЦИИ РЕСПУБЛИКИ БЕЛАРУСЬ</w:t>
      </w:r>
    </w:p>
    <w:p w:rsidR="00FB3906" w:rsidRDefault="00FB3906">
      <w:pPr>
        <w:pStyle w:val="ConsPlusTitle"/>
        <w:jc w:val="center"/>
      </w:pPr>
      <w:r>
        <w:t>6 октября 2022 г. N 15</w:t>
      </w:r>
    </w:p>
    <w:p w:rsidR="00FB3906" w:rsidRDefault="00FB3906">
      <w:pPr>
        <w:pStyle w:val="ConsPlusTitle"/>
        <w:jc w:val="center"/>
      </w:pPr>
    </w:p>
    <w:p w:rsidR="00FB3906" w:rsidRDefault="00FB3906">
      <w:pPr>
        <w:pStyle w:val="ConsPlusTitle"/>
        <w:jc w:val="center"/>
      </w:pPr>
      <w:r>
        <w:t>О ФОРМЕ ТЕХНИЧЕСКОГО ПАСПОРТА МЕРОПРИЯТИЯ В СФЕРЕ ЦИФРОВОГО РАЗВИТИЯ</w:t>
      </w:r>
    </w:p>
    <w:p w:rsidR="00FB3906" w:rsidRDefault="00FB390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B3906" w:rsidRPr="00D60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906" w:rsidRPr="00D60CF1" w:rsidRDefault="00FB39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906" w:rsidRPr="00D60CF1" w:rsidRDefault="00FB39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3906" w:rsidRPr="00D60CF1" w:rsidRDefault="00FB3906">
            <w:pPr>
              <w:pStyle w:val="ConsPlusNormal"/>
              <w:jc w:val="center"/>
              <w:rPr>
                <w:color w:val="392C69"/>
              </w:rPr>
            </w:pPr>
            <w:r w:rsidRPr="00D60CF1">
              <w:rPr>
                <w:color w:val="392C69"/>
              </w:rPr>
              <w:t>(в ред. постановлений Минсвязи от 18.03.2024 N 9,</w:t>
            </w:r>
          </w:p>
          <w:p w:rsidR="00FB3906" w:rsidRPr="00D60CF1" w:rsidRDefault="00FB3906">
            <w:pPr>
              <w:pStyle w:val="ConsPlusNormal"/>
              <w:jc w:val="center"/>
              <w:rPr>
                <w:color w:val="392C69"/>
              </w:rPr>
            </w:pPr>
            <w:r w:rsidRPr="00D60CF1">
              <w:rPr>
                <w:color w:val="392C69"/>
              </w:rPr>
              <w:t>от 25.09.2025 N 32)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906" w:rsidRPr="00D60CF1" w:rsidRDefault="00FB390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B3906" w:rsidRDefault="00FB3906">
      <w:pPr>
        <w:pStyle w:val="ConsPlusNormal"/>
        <w:ind w:firstLine="540"/>
        <w:jc w:val="both"/>
      </w:pPr>
    </w:p>
    <w:p w:rsidR="00FB3906" w:rsidRDefault="00FB3906">
      <w:pPr>
        <w:pStyle w:val="ConsPlusNormal"/>
        <w:ind w:firstLine="540"/>
        <w:jc w:val="both"/>
      </w:pPr>
      <w:r>
        <w:t>На основании абзаца третьего подпункта 2.8 пункта 2 Указа Президента Республики Беларусь от 7 апреля 2022 г. N 136 "Об органе государственного управления в сфере цифрового развития и вопросах информатизации" Министерство связи и информатизации Республики Беларусь ПОСТАНОВЛЯЕТ:</w:t>
      </w:r>
    </w:p>
    <w:p w:rsidR="00FB3906" w:rsidRDefault="00FB3906">
      <w:pPr>
        <w:pStyle w:val="ConsPlusNormal"/>
        <w:spacing w:before="200"/>
        <w:ind w:firstLine="540"/>
        <w:jc w:val="both"/>
      </w:pPr>
      <w:r>
        <w:t>1. Установить форму технического паспорта мероприятия в сфере цифрового развития согласно приложению.</w:t>
      </w:r>
    </w:p>
    <w:p w:rsidR="00FB3906" w:rsidRDefault="00FB3906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FB3906" w:rsidRDefault="00FB3906">
      <w:pPr>
        <w:pStyle w:val="ConsPlusNormal"/>
        <w:ind w:firstLine="54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B3906" w:rsidRPr="00D60CF1">
        <w:tc>
          <w:tcPr>
            <w:tcW w:w="5103" w:type="dxa"/>
          </w:tcPr>
          <w:p w:rsidR="00FB3906" w:rsidRPr="00D60CF1" w:rsidRDefault="00FB3906">
            <w:pPr>
              <w:pStyle w:val="ConsPlusNormal"/>
            </w:pPr>
            <w:r w:rsidRPr="00D60CF1">
              <w:t>Первый заместитель Министра</w:t>
            </w:r>
          </w:p>
        </w:tc>
        <w:tc>
          <w:tcPr>
            <w:tcW w:w="5103" w:type="dxa"/>
          </w:tcPr>
          <w:p w:rsidR="00FB3906" w:rsidRPr="00D60CF1" w:rsidRDefault="00FB3906">
            <w:pPr>
              <w:pStyle w:val="ConsPlusNormal"/>
              <w:jc w:val="right"/>
            </w:pPr>
            <w:r w:rsidRPr="00D60CF1">
              <w:t>П.Н.Ткач</w:t>
            </w:r>
          </w:p>
        </w:tc>
      </w:tr>
    </w:tbl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</w:pPr>
    </w:p>
    <w:p w:rsidR="00FB3906" w:rsidRDefault="00FB3906">
      <w:pPr>
        <w:pStyle w:val="ConsPlusNormal"/>
      </w:pP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jc w:val="right"/>
        <w:outlineLvl w:val="0"/>
      </w:pPr>
      <w:r>
        <w:t>Приложение</w:t>
      </w:r>
    </w:p>
    <w:p w:rsidR="00FB3906" w:rsidRDefault="00FB3906">
      <w:pPr>
        <w:pStyle w:val="ConsPlusNormal"/>
        <w:jc w:val="right"/>
      </w:pPr>
      <w:r>
        <w:t>к постановлению</w:t>
      </w:r>
    </w:p>
    <w:p w:rsidR="00FB3906" w:rsidRDefault="00FB3906">
      <w:pPr>
        <w:pStyle w:val="ConsPlusNormal"/>
        <w:jc w:val="right"/>
      </w:pPr>
      <w:r>
        <w:t>Министерства связи</w:t>
      </w:r>
    </w:p>
    <w:p w:rsidR="00FB3906" w:rsidRDefault="00FB3906">
      <w:pPr>
        <w:pStyle w:val="ConsPlusNormal"/>
        <w:jc w:val="right"/>
      </w:pPr>
      <w:r>
        <w:t>и информатизации</w:t>
      </w:r>
    </w:p>
    <w:p w:rsidR="00FB3906" w:rsidRDefault="00FB3906">
      <w:pPr>
        <w:pStyle w:val="ConsPlusNormal"/>
        <w:jc w:val="right"/>
      </w:pPr>
      <w:r>
        <w:t>Республики Беларусь</w:t>
      </w:r>
    </w:p>
    <w:p w:rsidR="00FB3906" w:rsidRDefault="00FB3906">
      <w:pPr>
        <w:pStyle w:val="ConsPlusNormal"/>
        <w:jc w:val="right"/>
      </w:pPr>
      <w:r>
        <w:t>06.10.2022 N 15</w:t>
      </w:r>
    </w:p>
    <w:p w:rsidR="00FB3906" w:rsidRDefault="00FB3906">
      <w:pPr>
        <w:pStyle w:val="ConsPlusNormal"/>
        <w:jc w:val="center"/>
      </w:pPr>
      <w:r>
        <w:t>(в ред. постановлений Минсвязи от 18.03.2024 N 9,</w:t>
      </w:r>
    </w:p>
    <w:p w:rsidR="00FB3906" w:rsidRDefault="00FB3906">
      <w:pPr>
        <w:pStyle w:val="ConsPlusNormal"/>
        <w:jc w:val="center"/>
      </w:pPr>
      <w:r>
        <w:t>от 25.09.2025 N 32)</w:t>
      </w: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jc w:val="right"/>
      </w:pPr>
      <w:bookmarkStart w:id="1" w:name="Par34"/>
      <w:bookmarkEnd w:id="1"/>
      <w:r>
        <w:t>Форма</w:t>
      </w: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nformat"/>
        <w:jc w:val="both"/>
      </w:pPr>
      <w:r>
        <w:t xml:space="preserve">                                    УТВЕРЖДАЮ &lt;1&gt;</w:t>
      </w:r>
    </w:p>
    <w:p w:rsidR="00FB3906" w:rsidRDefault="00FB3906">
      <w:pPr>
        <w:pStyle w:val="ConsPlusNonformat"/>
        <w:jc w:val="both"/>
      </w:pPr>
      <w:r>
        <w:t xml:space="preserve">                                    Руководитель (заместитель руководителя)</w:t>
      </w:r>
    </w:p>
    <w:p w:rsidR="00FB3906" w:rsidRDefault="00FB3906">
      <w:pPr>
        <w:pStyle w:val="ConsPlusNonformat"/>
        <w:jc w:val="both"/>
      </w:pPr>
      <w:r>
        <w:t xml:space="preserve">                                    государственного органа (организации),</w:t>
      </w:r>
    </w:p>
    <w:p w:rsidR="00FB3906" w:rsidRDefault="00FB3906">
      <w:pPr>
        <w:pStyle w:val="ConsPlusNonformat"/>
        <w:jc w:val="both"/>
      </w:pPr>
      <w:r>
        <w:t xml:space="preserve">                                    выступающий заказчиком мероприятия</w:t>
      </w:r>
    </w:p>
    <w:p w:rsidR="00FB3906" w:rsidRDefault="00FB3906">
      <w:pPr>
        <w:pStyle w:val="ConsPlusNonformat"/>
        <w:jc w:val="both"/>
      </w:pPr>
      <w:r>
        <w:t xml:space="preserve">                                    в сфере цифрового развития</w:t>
      </w:r>
    </w:p>
    <w:p w:rsidR="00FB3906" w:rsidRDefault="00FB390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B3906" w:rsidRDefault="00FB3906">
      <w:pPr>
        <w:pStyle w:val="ConsPlusNonformat"/>
        <w:jc w:val="both"/>
      </w:pPr>
      <w:r>
        <w:t xml:space="preserve">                                                 (должность)</w:t>
      </w:r>
    </w:p>
    <w:p w:rsidR="00FB3906" w:rsidRDefault="00FB3906">
      <w:pPr>
        <w:pStyle w:val="ConsPlusNonformat"/>
        <w:jc w:val="both"/>
      </w:pPr>
      <w:r>
        <w:t xml:space="preserve">                                    ________________   ____________________</w:t>
      </w:r>
    </w:p>
    <w:p w:rsidR="00FB3906" w:rsidRDefault="00FB3906">
      <w:pPr>
        <w:pStyle w:val="ConsPlusNonformat"/>
        <w:jc w:val="both"/>
      </w:pPr>
      <w:r>
        <w:t xml:space="preserve">                                       (подпись)       (инициалы, фамилия)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 xml:space="preserve">                                    ____ ____________ 20____ г.</w:t>
      </w: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jc w:val="center"/>
      </w:pPr>
      <w:r>
        <w:rPr>
          <w:b/>
          <w:bCs/>
        </w:rPr>
        <w:t>ТЕХНИЧЕСКИЙ ПАСПОРТ МЕРОПРИЯТИЯ В СФЕРЕ ЦИФРОВОГО РАЗВИТИЯ</w:t>
      </w:r>
    </w:p>
    <w:p w:rsidR="00FB3906" w:rsidRDefault="00FB3906">
      <w:pPr>
        <w:pStyle w:val="ConsPlusNormal"/>
      </w:pPr>
    </w:p>
    <w:p w:rsidR="00FB3906" w:rsidRDefault="00FB3906">
      <w:pPr>
        <w:pStyle w:val="ConsPlusNormal"/>
        <w:jc w:val="center"/>
        <w:outlineLvl w:val="1"/>
      </w:pPr>
      <w:r>
        <w:t>1. ОБЩИЕ СВЕДЕНИЯ О МЕРОПРИЯТИИ В СФЕРЕ ЦИФРОВОГО РАЗВИТИЯ</w:t>
      </w: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sectPr w:rsidR="00FB3906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7"/>
        <w:gridCol w:w="2364"/>
        <w:gridCol w:w="2223"/>
        <w:gridCol w:w="882"/>
        <w:gridCol w:w="823"/>
        <w:gridCol w:w="764"/>
        <w:gridCol w:w="517"/>
        <w:gridCol w:w="764"/>
      </w:tblGrid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</w:pPr>
            <w:r w:rsidRPr="00D60CF1">
              <w:lastRenderedPageBreak/>
              <w:t>Наименование мероприятия в сфере цифрового развития (далее - мероприятие)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Планируемый(е) заказчик(и) мероприятия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Планируемые созаказчики мероприятия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Планируемая длительность реализации мероприятия &lt;2&gt;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Планируемый календарный период реализации мероприятия &lt;3&gt;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Организация(и), участие которой(ых) планируется в рамках реализации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Планируемый(е) источник(и) и объемы финансирования мероприятия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Наименование источника финансирования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Объем финансирования по источникам и по годам, тыс. бел. руб.</w:t>
            </w: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Всего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....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</w:t>
            </w: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right"/>
            </w:pPr>
            <w:r w:rsidRPr="00D60CF1">
              <w:t>Всего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Сведения о разработчиках технического паспорта мероприятия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 xml:space="preserve">Разработчик </w:t>
            </w:r>
            <w:r w:rsidRPr="00D60CF1">
              <w:br/>
              <w:t>(фамилия, собственное имя, отчество (если таковое имеется), должность, место работы)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Контактные данные</w:t>
            </w:r>
            <w:r w:rsidRPr="00D60CF1">
              <w:br/>
              <w:t>(рабочий телефон, рабочий адрес электронной почты)</w:t>
            </w: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Наименование государственной или иной программы, в том числе отраслевой и (или) межотраслевой программы, программы социально-экономического развития административно-территориальной единицы, регионального комплекса мероприятий, в которую предлагается включить мероприятие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</w:tbl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jc w:val="center"/>
        <w:outlineLvl w:val="1"/>
      </w:pPr>
      <w:r>
        <w:t>2. ОПИСАНИЕ МЕРОПРИЯТИЯ</w:t>
      </w:r>
    </w:p>
    <w:p w:rsidR="00FB3906" w:rsidRDefault="00FB3906">
      <w:pPr>
        <w:pStyle w:val="ConsPlusNormal"/>
        <w:ind w:firstLine="54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7"/>
        <w:gridCol w:w="2364"/>
        <w:gridCol w:w="2223"/>
        <w:gridCol w:w="882"/>
        <w:gridCol w:w="823"/>
        <w:gridCol w:w="764"/>
        <w:gridCol w:w="517"/>
        <w:gridCol w:w="764"/>
      </w:tblGrid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Цель(и)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Задачи, на решение которых направлено мероприятие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Результаты анализа отечественного и (или) зарубежного опыта достижения аналогичных целей и решения аналогичных задач с применением информационных и других передовых технологий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Актуальность реализации мероприятия и его краткое описание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Начальные организационно-технические условия реализации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 xml:space="preserve">Государственные цифровые платформы </w:t>
            </w:r>
            <w:r w:rsidRPr="00D60CF1">
              <w:lastRenderedPageBreak/>
              <w:t>(государственные информационные системы, информационные ресурсы), информационное взаимодействие с которыми планируется организовать для реализации мероприятия и обеспечения функционирования его результата, способ организации такого взаимодействия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Функциональные, технические, технологические и другие характеристики программного обеспечения, технических средств и (или) комплексов программно-технических средств, создание которых планируется в рамках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Функциональные, технические, технологические и другие характеристики программного обеспечения, технических средств и (или) комплексов программно-технических средств, приобретение которых планируется в рамках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lastRenderedPageBreak/>
              <w:t>Информация о наличии (об отсутствии) аналогичных по своим функциональным, техническим, технологическим и другим характеристикам государственных цифровых платформ (государственных информационных систем, информационных ресурсов), способных решить задачи, на решение которых направлено мероприятие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Сведения о соблюдении в рамках реализации мероприятия единой технической и технологической политики в сфере цифрового развития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 xml:space="preserve">Государственные цифровые платформы (государственные информационные системы, информационные ресурсы), которые потребуется разработать (доработать, модернизировать) для обеспечения внедрения </w:t>
            </w:r>
            <w:r w:rsidRPr="00D60CF1">
              <w:lastRenderedPageBreak/>
              <w:t>результатов мероприятия и сведения о согласовании необходимости разработки (доработки, модернизации) таких государственных цифровых платформ (государственных информационных систем, информационных ресурсов) с их владельцами или владельцами соответствующих бизнес-процессов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Результаты оценки наличия рисков выбранных средств разработки, планируемых к использованию при создании программного обеспечения и (или) комплексов программно-технических средств в рамках мероприятия (в части использования свободно распространяемого программного обеспечения, использования проприетарных решений) &lt;4&gt;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 xml:space="preserve">Результаты оценки </w:t>
            </w:r>
            <w:r w:rsidRPr="00D60CF1">
              <w:lastRenderedPageBreak/>
              <w:t>наличия рисков использования программного обеспечения, технических средств и (или) комплексов программно-технических средств, приобретение которых планируется в рамках мероприятия &lt;4&gt;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Требования к защите информации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Обоснование планируемых затрат на выполнение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Планируемые этапы реализации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Планируемые организационно-технические и иные меры по практическому внедрению и эффективному использованию результатов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 xml:space="preserve">Сведения о планируемых владельце, операторе и пользователях результатов </w:t>
            </w:r>
            <w:r w:rsidRPr="00D60CF1">
              <w:lastRenderedPageBreak/>
              <w:t>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Ожидаемые результаты мероприятия</w:t>
            </w: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Экономический эффект от реализации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Социальный эффект от реализации мероприятия</w:t>
            </w:r>
          </w:p>
        </w:tc>
        <w:tc>
          <w:tcPr>
            <w:tcW w:w="8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Показатели эффективности реализации мероприятия: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(факт)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(план)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(план)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(план)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(план)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20__ год (план)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06" w:rsidRPr="00D60CF1" w:rsidRDefault="00FB3906">
            <w:pPr>
              <w:pStyle w:val="ConsPlusNormal"/>
              <w:jc w:val="center"/>
            </w:pPr>
            <w:r w:rsidRPr="00D60CF1">
              <w:t>После ввода в эксплуатацию</w:t>
            </w: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</w:p>
        </w:tc>
      </w:tr>
      <w:tr w:rsidR="00FB3906" w:rsidRPr="00D60CF1">
        <w:tc>
          <w:tcPr>
            <w:tcW w:w="10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06" w:rsidRPr="00D60CF1" w:rsidRDefault="00FB3906">
            <w:pPr>
              <w:pStyle w:val="ConsPlusNormal"/>
            </w:pPr>
            <w:r w:rsidRPr="00D60CF1">
              <w:t>Примечания (при необходимости указывается иная информация о мероприятии, в том числе в данном поле приводятся сведения о согласовании с республиканскими органами государственного управления, государственными объединениями, подчиненными Правительству Республики Беларусь, мероприятий в сфере цифрового развития, финансируемых за счет средств местных инновационных фондов и реализуемых организациями, подчиненными республиканским органам государственного управления или входящими в состав государственных объединений, подчиненных Правительству Республики Беларусь):</w:t>
            </w:r>
          </w:p>
        </w:tc>
      </w:tr>
    </w:tbl>
    <w:p w:rsidR="00FB3906" w:rsidRDefault="00FB3906">
      <w:pPr>
        <w:pStyle w:val="ConsPlusNormal"/>
        <w:sectPr w:rsidR="00FB3906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nformat"/>
        <w:jc w:val="both"/>
      </w:pPr>
      <w:r>
        <w:t>Руководитель подразделения</w:t>
      </w:r>
    </w:p>
    <w:p w:rsidR="00FB3906" w:rsidRDefault="00FB3906">
      <w:pPr>
        <w:pStyle w:val="ConsPlusNonformat"/>
        <w:jc w:val="both"/>
      </w:pPr>
      <w:r>
        <w:t>государственного органа (организации),</w:t>
      </w:r>
    </w:p>
    <w:p w:rsidR="00FB3906" w:rsidRDefault="00FB3906">
      <w:pPr>
        <w:pStyle w:val="ConsPlusNonformat"/>
        <w:jc w:val="both"/>
      </w:pPr>
      <w:r>
        <w:t>ответственный за подготовку</w:t>
      </w:r>
    </w:p>
    <w:p w:rsidR="00FB3906" w:rsidRDefault="00FB3906">
      <w:pPr>
        <w:pStyle w:val="ConsPlusNonformat"/>
        <w:jc w:val="both"/>
      </w:pPr>
      <w:r>
        <w:t>технического паспорта мероприятия</w:t>
      </w:r>
    </w:p>
    <w:p w:rsidR="00FB3906" w:rsidRDefault="00FB3906">
      <w:pPr>
        <w:pStyle w:val="ConsPlusNonformat"/>
        <w:jc w:val="both"/>
      </w:pPr>
      <w:r>
        <w:t>____________________________________    __________    _____________________</w:t>
      </w:r>
    </w:p>
    <w:p w:rsidR="00FB3906" w:rsidRDefault="00FB3906">
      <w:pPr>
        <w:pStyle w:val="ConsPlusNonformat"/>
        <w:jc w:val="both"/>
      </w:pPr>
      <w:r>
        <w:t xml:space="preserve">           (должность)                   (подпись)     (инициалы, фамилия)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>____ ____________ 20____ г.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>Руководитель "офиса цифровизации" &lt;5&gt;</w:t>
      </w:r>
    </w:p>
    <w:p w:rsidR="00FB3906" w:rsidRDefault="00FB3906">
      <w:pPr>
        <w:pStyle w:val="ConsPlusNonformat"/>
        <w:jc w:val="both"/>
      </w:pPr>
      <w:r>
        <w:t>____________________________________    _________     _____________________</w:t>
      </w:r>
    </w:p>
    <w:p w:rsidR="00FB3906" w:rsidRDefault="00FB3906">
      <w:pPr>
        <w:pStyle w:val="ConsPlusNonformat"/>
        <w:jc w:val="both"/>
      </w:pPr>
      <w:r>
        <w:t xml:space="preserve">           (должность)                  (подпись)      (инициалы, фамилия)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>____ ____________ 20____ г.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>Руководитель республиканского унитарного</w:t>
      </w:r>
    </w:p>
    <w:p w:rsidR="00FB3906" w:rsidRDefault="00FB3906">
      <w:pPr>
        <w:pStyle w:val="ConsPlusNonformat"/>
        <w:jc w:val="both"/>
      </w:pPr>
      <w:r>
        <w:t>предприятия "Центр цифрового развития" &lt;5&gt;</w:t>
      </w:r>
    </w:p>
    <w:p w:rsidR="00FB3906" w:rsidRDefault="00FB3906">
      <w:pPr>
        <w:pStyle w:val="ConsPlusNonformat"/>
        <w:jc w:val="both"/>
      </w:pPr>
      <w:r>
        <w:t>____________________________________    _________     _____________________</w:t>
      </w:r>
    </w:p>
    <w:p w:rsidR="00FB3906" w:rsidRDefault="00FB3906">
      <w:pPr>
        <w:pStyle w:val="ConsPlusNonformat"/>
        <w:jc w:val="both"/>
      </w:pPr>
      <w:r>
        <w:t xml:space="preserve">          (должность)                   (подпись)      (инициалы, фамилия)</w:t>
      </w:r>
    </w:p>
    <w:p w:rsidR="00FB3906" w:rsidRDefault="00FB3906">
      <w:pPr>
        <w:pStyle w:val="ConsPlusNonformat"/>
        <w:jc w:val="both"/>
      </w:pPr>
    </w:p>
    <w:p w:rsidR="00FB3906" w:rsidRDefault="00FB3906">
      <w:pPr>
        <w:pStyle w:val="ConsPlusNonformat"/>
        <w:jc w:val="both"/>
      </w:pPr>
      <w:r>
        <w:t>____ ____________ 20____ г.</w:t>
      </w:r>
    </w:p>
    <w:p w:rsidR="00FB3906" w:rsidRDefault="00FB3906">
      <w:pPr>
        <w:pStyle w:val="ConsPlusNormal"/>
      </w:pPr>
    </w:p>
    <w:p w:rsidR="00FB3906" w:rsidRDefault="00FB3906">
      <w:pPr>
        <w:pStyle w:val="ConsPlusNormal"/>
        <w:ind w:firstLine="540"/>
        <w:jc w:val="both"/>
      </w:pPr>
      <w:r>
        <w:t>--------------------------------</w:t>
      </w:r>
    </w:p>
    <w:p w:rsidR="00FB3906" w:rsidRDefault="00FB3906">
      <w:pPr>
        <w:pStyle w:val="ConsPlusNormal"/>
        <w:spacing w:before="200"/>
        <w:ind w:firstLine="540"/>
        <w:jc w:val="both"/>
      </w:pPr>
      <w:bookmarkStart w:id="2" w:name="Par229"/>
      <w:bookmarkEnd w:id="2"/>
      <w:r>
        <w:t>&lt;1&gt; Для каждого государственного органа (организации), выступающего заказчиком мероприятия в сфере цифрового развития.</w:t>
      </w:r>
    </w:p>
    <w:p w:rsidR="00FB3906" w:rsidRDefault="00FB3906">
      <w:pPr>
        <w:pStyle w:val="ConsPlusNormal"/>
        <w:spacing w:before="200"/>
        <w:ind w:firstLine="540"/>
        <w:jc w:val="both"/>
      </w:pPr>
      <w:bookmarkStart w:id="3" w:name="Par230"/>
      <w:bookmarkEnd w:id="3"/>
      <w:r>
        <w:t>&lt;2&gt; Прогнозное значение необходимого периода для реализации мероприятия с момента заключения договора на выполнение работ до завершения исполнения обязательств по нему.</w:t>
      </w:r>
    </w:p>
    <w:p w:rsidR="00FB3906" w:rsidRDefault="00FB3906">
      <w:pPr>
        <w:pStyle w:val="ConsPlusNormal"/>
        <w:spacing w:before="200"/>
        <w:ind w:firstLine="540"/>
        <w:jc w:val="both"/>
      </w:pPr>
      <w:bookmarkStart w:id="4" w:name="Par231"/>
      <w:bookmarkEnd w:id="4"/>
      <w:r>
        <w:t>&lt;3&gt; Прогнозный период подготовки и реализации мероприятия в сфере цифрового развития, рассчитываемый начиная с этапа проведения процедуры закупки по выбору исполнителя работ до приемки заказчиком их результатов в рамках государственной или иной программы, в том числе отраслевой и (или) межотраслевой программы, программы социально-экономического развития административно-территориальной единицы, регионального комплекса мероприятий (планируемый календарный период реализации мероприятия может отличаться от его фактического значения, что обусловлено датой включения мероприятия в один из перечисленных документов).</w:t>
      </w:r>
    </w:p>
    <w:p w:rsidR="00FB3906" w:rsidRDefault="00FB3906">
      <w:pPr>
        <w:pStyle w:val="ConsPlusNormal"/>
        <w:spacing w:before="200"/>
        <w:ind w:firstLine="540"/>
        <w:jc w:val="both"/>
      </w:pPr>
      <w:bookmarkStart w:id="5" w:name="Par232"/>
      <w:bookmarkEnd w:id="5"/>
      <w:r>
        <w:t>&lt;4&gt; Заполняется открытым акционерным обществом "Банк развития Республики Беларусь" при подготовке реализации им мероприятий в сфере цифрового развития в соответствии с частью седьмой подпункта 1.8 пункта 1 Указа Президента Республики Беларусь от 29 ноября 2023 г. N 381 "О цифровом развитии".</w:t>
      </w:r>
    </w:p>
    <w:p w:rsidR="00FB3906" w:rsidRDefault="00FB3906">
      <w:pPr>
        <w:pStyle w:val="ConsPlusNormal"/>
        <w:spacing w:before="200"/>
        <w:ind w:firstLine="540"/>
        <w:jc w:val="both"/>
      </w:pPr>
      <w:bookmarkStart w:id="6" w:name="Par233"/>
      <w:bookmarkEnd w:id="6"/>
      <w:r>
        <w:t>&lt;5&gt; При условии участия в разработке технического паспорта мероприятия в сфере цифрового развития "офиса цифровизации" и (или) республиканского унитарного предприятия "Центр цифрового развития".</w:t>
      </w: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ind w:firstLine="540"/>
      </w:pPr>
    </w:p>
    <w:p w:rsidR="00FB3906" w:rsidRDefault="00FB39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3906" w:rsidRDefault="00FB3906">
      <w:pPr>
        <w:pStyle w:val="ConsPlusNormal"/>
        <w:rPr>
          <w:sz w:val="16"/>
          <w:szCs w:val="16"/>
        </w:rPr>
      </w:pPr>
    </w:p>
    <w:sectPr w:rsidR="00FB390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06E"/>
    <w:rsid w:val="0041006E"/>
    <w:rsid w:val="00D60CF1"/>
    <w:rsid w:val="00F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6E9DF4-1517-4736-9688-4097B1BF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1342</Words>
  <Characters>7652</Characters>
  <Application>Microsoft Office Word</Application>
  <DocSecurity>2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Макарская Анастасия Михайловна</dc:creator>
  <cp:keywords/>
  <dc:description/>
  <cp:lastModifiedBy>Кашкан Ю.М.</cp:lastModifiedBy>
  <cp:revision>2</cp:revision>
  <dcterms:created xsi:type="dcterms:W3CDTF">2026-03-13T12:54:00Z</dcterms:created>
  <dcterms:modified xsi:type="dcterms:W3CDTF">2026-03-13T12:54:00Z</dcterms:modified>
</cp:coreProperties>
</file>